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49"/>
        <w:gridCol w:w="875"/>
        <w:gridCol w:w="875"/>
        <w:gridCol w:w="878"/>
        <w:gridCol w:w="881"/>
        <w:gridCol w:w="882"/>
        <w:gridCol w:w="882"/>
        <w:gridCol w:w="882"/>
        <w:gridCol w:w="882"/>
        <w:gridCol w:w="862"/>
      </w:tblGrid>
      <w:tr w:rsidR="00A245E8" w:rsidRPr="0040562E" w:rsidTr="00D533EF">
        <w:trPr>
          <w:trHeight w:val="300"/>
        </w:trPr>
        <w:tc>
          <w:tcPr>
            <w:tcW w:w="2168" w:type="pct"/>
            <w:noWrap/>
            <w:vAlign w:val="center"/>
            <w:hideMark/>
          </w:tcPr>
          <w:p w:rsidR="00A245E8" w:rsidRPr="0040562E" w:rsidRDefault="00A245E8" w:rsidP="00A245E8">
            <w:pPr>
              <w:jc w:val="center"/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 xml:space="preserve">CONTENT </w:t>
            </w:r>
            <w:r w:rsidR="006479F3">
              <w:rPr>
                <w:rFonts w:ascii="Century Gothic" w:hAnsi="Century Gothic"/>
              </w:rPr>
              <w:t>TO COVER</w:t>
            </w:r>
            <w:bookmarkStart w:id="0" w:name="_GoBack"/>
            <w:bookmarkEnd w:id="0"/>
          </w:p>
        </w:tc>
        <w:tc>
          <w:tcPr>
            <w:tcW w:w="314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4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5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6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6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6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6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16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09" w:type="pct"/>
            <w:vAlign w:val="center"/>
          </w:tcPr>
          <w:p w:rsidR="00A245E8" w:rsidRPr="009D79C5" w:rsidRDefault="00A245E8" w:rsidP="00A245E8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1: Germany 1918-45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D533EF" w:rsidRPr="00D533EF" w:rsidRDefault="00D533EF" w:rsidP="00D533EF">
            <w:pPr>
              <w:rPr>
                <w:rFonts w:ascii="Century Gothic" w:hAnsi="Century Gothic"/>
              </w:rPr>
            </w:pPr>
            <w:r w:rsidRPr="00D533EF">
              <w:rPr>
                <w:rFonts w:ascii="Century Gothic" w:hAnsi="Century Gothic"/>
              </w:rPr>
              <w:t xml:space="preserve">The establishment of the Weimar Republic </w:t>
            </w:r>
          </w:p>
          <w:p w:rsidR="0040562E" w:rsidRPr="00D533EF" w:rsidRDefault="00D533EF" w:rsidP="00D533EF">
            <w:pPr>
              <w:rPr>
                <w:rFonts w:ascii="Century Gothic" w:hAnsi="Century Gothic"/>
              </w:rPr>
            </w:pPr>
            <w:r w:rsidRPr="00D533EF">
              <w:rPr>
                <w:rFonts w:ascii="Century Gothic" w:hAnsi="Century Gothic"/>
              </w:rPr>
              <w:t>and its early problems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recovery of Germany 1924-29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rise of Hitler and the Nazis to January 1933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Nazi Germany 1933-39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Germany and the occupied territories </w:t>
            </w:r>
          </w:p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during the Second World War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Russia 1924-53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leadership struggle, 1924-29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D533EF">
            <w:pPr>
              <w:tabs>
                <w:tab w:val="center" w:pos="248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Five-year Plans and Collectivisation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Purges, Show Trials, the cult of Stalin and the </w:t>
            </w:r>
          </w:p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 of history</w:t>
            </w:r>
            <w:r w:rsidR="0040562E" w:rsidRPr="00405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in the Soviet Union 1924-41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Second World War and after, 1941-53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2: The First World War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alliance system and international rivalry 1905-14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growth of tension in Europe, 1905-14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Schlieffen Plan and deadlock on the Western Front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war at sea and Gallipoli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defeat of Germany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The Middle East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Build-up of tension in Palestine, 1917-46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creation of Israel, the war of 1948-9 and the Suez</w:t>
            </w:r>
          </w:p>
          <w:p w:rsidR="00D533EF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Crisis of 1956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Tension and conflict, 1956-73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Diplomacy, peace then wider war, 1973-83</w:t>
            </w: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:rsidTr="00D533EF">
        <w:trPr>
          <w:trHeight w:val="300"/>
        </w:trPr>
        <w:tc>
          <w:tcPr>
            <w:tcW w:w="2168" w:type="pct"/>
            <w:noWrap/>
            <w:hideMark/>
          </w:tcPr>
          <w:p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attempts to find a lasting peace, 1987-2012</w:t>
            </w: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2E" w:rsidRDefault="0040562E" w:rsidP="0040562E">
      <w:pPr>
        <w:spacing w:after="0" w:line="240" w:lineRule="auto"/>
      </w:pPr>
      <w:r>
        <w:separator/>
      </w:r>
    </w:p>
  </w:endnote>
  <w:endnote w:type="continuationSeparator" w:id="0">
    <w:p w:rsidR="0040562E" w:rsidRDefault="0040562E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D79C5" w:rsidRPr="009D79C5" w:rsidRDefault="009D79C5">
    <w:pPr>
      <w:pStyle w:val="Footer"/>
      <w:rPr>
        <w:rFonts w:ascii="Century Gothic" w:hAnsi="Century Gothic"/>
      </w:rPr>
    </w:pPr>
  </w:p>
  <w:p w:rsidR="009D79C5" w:rsidRPr="009D79C5" w:rsidRDefault="00A245E8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="009D79C5"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2E" w:rsidRDefault="0040562E" w:rsidP="0040562E">
      <w:pPr>
        <w:spacing w:after="0" w:line="240" w:lineRule="auto"/>
      </w:pPr>
      <w:r>
        <w:separator/>
      </w:r>
    </w:p>
  </w:footnote>
  <w:footnote w:type="continuationSeparator" w:id="0">
    <w:p w:rsidR="0040562E" w:rsidRDefault="0040562E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E" w:rsidRPr="007E1EC0" w:rsidRDefault="00D533EF" w:rsidP="007E1EC0">
    <w:pPr>
      <w:rPr>
        <w:rFonts w:ascii="Century Gothic" w:hAnsi="Century Gothic"/>
      </w:rPr>
    </w:pPr>
    <w:r>
      <w:rPr>
        <w:rFonts w:ascii="Century Gothic" w:hAnsi="Century Gothic"/>
      </w:rPr>
      <w:t>HISTORY</w:t>
    </w:r>
    <w:r w:rsidR="0040562E" w:rsidRPr="007E1EC0">
      <w:rPr>
        <w:rFonts w:ascii="Century Gothic" w:hAnsi="Century Gothic"/>
      </w:rPr>
      <w:t xml:space="preserve"> - E</w:t>
    </w:r>
    <w:r w:rsidR="00A245E8">
      <w:rPr>
        <w:rFonts w:ascii="Century Gothic" w:hAnsi="Century Gothic"/>
      </w:rPr>
      <w:t>dexcel IGCSE (2018+) – Revision Tracker</w:t>
    </w:r>
    <w:r w:rsidR="0040562E" w:rsidRPr="007E1EC0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2499A"/>
    <w:multiLevelType w:val="hybridMultilevel"/>
    <w:tmpl w:val="D0EC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9C2"/>
    <w:multiLevelType w:val="hybridMultilevel"/>
    <w:tmpl w:val="CCF46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40562E"/>
    <w:rsid w:val="006479F3"/>
    <w:rsid w:val="007E1EC0"/>
    <w:rsid w:val="00910F49"/>
    <w:rsid w:val="009D79C5"/>
    <w:rsid w:val="00A245E8"/>
    <w:rsid w:val="00BA63AA"/>
    <w:rsid w:val="00D5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D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1D0EA448.dotm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 Suckle</cp:lastModifiedBy>
  <cp:revision>3</cp:revision>
  <dcterms:created xsi:type="dcterms:W3CDTF">2018-12-12T09:39:00Z</dcterms:created>
  <dcterms:modified xsi:type="dcterms:W3CDTF">2018-12-12T09:58:00Z</dcterms:modified>
</cp:coreProperties>
</file>