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2"/>
        <w:gridCol w:w="899"/>
        <w:gridCol w:w="899"/>
        <w:gridCol w:w="899"/>
        <w:gridCol w:w="901"/>
        <w:gridCol w:w="901"/>
        <w:gridCol w:w="901"/>
        <w:gridCol w:w="901"/>
        <w:gridCol w:w="901"/>
        <w:gridCol w:w="884"/>
      </w:tblGrid>
      <w:tr w:rsidR="0077060E" w:rsidRPr="0040562E" w:rsidTr="00A5300C">
        <w:trPr>
          <w:trHeight w:val="300"/>
          <w:tblHeader/>
        </w:trPr>
        <w:tc>
          <w:tcPr>
            <w:tcW w:w="2101" w:type="pct"/>
            <w:noWrap/>
            <w:vAlign w:val="center"/>
            <w:hideMark/>
          </w:tcPr>
          <w:p w:rsidR="0077060E" w:rsidRPr="0040562E" w:rsidRDefault="0077060E" w:rsidP="007706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CONTENT TO COVER</w:t>
            </w:r>
          </w:p>
        </w:tc>
        <w:tc>
          <w:tcPr>
            <w:tcW w:w="322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22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22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23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17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40562E" w:rsidRPr="0040562E" w:rsidTr="007910A4">
        <w:trPr>
          <w:trHeight w:val="300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FC2609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1: </w:t>
            </w:r>
            <w:r w:rsidR="00FC2609">
              <w:rPr>
                <w:rFonts w:ascii="Century Gothic" w:hAnsi="Century Gothic"/>
                <w:b/>
              </w:rPr>
              <w:t>Forces and motion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40562E" w:rsidRPr="0040562E" w:rsidRDefault="0040562E" w:rsidP="00850B03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a) </w:t>
            </w:r>
            <w:r w:rsidR="00850B03">
              <w:rPr>
                <w:rFonts w:ascii="Century Gothic" w:hAnsi="Century Gothic"/>
              </w:rPr>
              <w:t>Units</w:t>
            </w:r>
          </w:p>
        </w:tc>
        <w:tc>
          <w:tcPr>
            <w:tcW w:w="322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40562E" w:rsidRPr="0040562E" w:rsidRDefault="0040562E" w:rsidP="00850B03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b) </w:t>
            </w:r>
            <w:r w:rsidR="00850B03">
              <w:rPr>
                <w:rFonts w:ascii="Century Gothic" w:hAnsi="Century Gothic"/>
              </w:rPr>
              <w:t>Movement and position</w:t>
            </w:r>
          </w:p>
        </w:tc>
        <w:tc>
          <w:tcPr>
            <w:tcW w:w="322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850B03" w:rsidRPr="0040562E" w:rsidTr="0077060E">
        <w:trPr>
          <w:trHeight w:val="300"/>
        </w:trPr>
        <w:tc>
          <w:tcPr>
            <w:tcW w:w="2101" w:type="pct"/>
            <w:noWrap/>
          </w:tcPr>
          <w:p w:rsidR="00850B03" w:rsidRPr="0040562E" w:rsidRDefault="00850B03" w:rsidP="00850B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</w:t>
            </w:r>
            <w:r w:rsidRPr="00850B03">
              <w:rPr>
                <w:rFonts w:ascii="Century Gothic" w:hAnsi="Century Gothic"/>
              </w:rPr>
              <w:t>Forces, movement, shape and momentum</w:t>
            </w:r>
          </w:p>
        </w:tc>
        <w:tc>
          <w:tcPr>
            <w:tcW w:w="322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850B03" w:rsidRPr="0040562E" w:rsidRDefault="00850B03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7910A4">
        <w:trPr>
          <w:trHeight w:val="300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FC2609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2: </w:t>
            </w:r>
            <w:r w:rsidR="00FC2609">
              <w:rPr>
                <w:rFonts w:ascii="Century Gothic" w:hAnsi="Century Gothic"/>
                <w:b/>
              </w:rPr>
              <w:t>Electricity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(a) Units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(b) Mains electricity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(c) Energy and voltage in circuits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(d) Electric charge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7910A4">
        <w:trPr>
          <w:trHeight w:val="300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FC2609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3: </w:t>
            </w:r>
            <w:r w:rsidR="00FC2609">
              <w:rPr>
                <w:rFonts w:ascii="Century Gothic" w:hAnsi="Century Gothic"/>
                <w:b/>
              </w:rPr>
              <w:t>Waves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(a) Units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noWrap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(b) Properties of waves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noWrap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(c) The electromagnetic spectrum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noWrap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(d) Light and sound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7910A4">
        <w:trPr>
          <w:trHeight w:val="300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40562E" w:rsidRDefault="0040562E" w:rsidP="0040562E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4: </w:t>
            </w:r>
            <w:r w:rsidR="00850B03" w:rsidRPr="00850B03">
              <w:rPr>
                <w:rFonts w:ascii="Century Gothic" w:hAnsi="Century Gothic"/>
                <w:b/>
              </w:rPr>
              <w:t>Energy resources and energy transfers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(a) Units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(b) Energy transfers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(c) Work and power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EE4D44" w:rsidRPr="0040562E" w:rsidTr="0077060E">
        <w:trPr>
          <w:trHeight w:val="300"/>
        </w:trPr>
        <w:tc>
          <w:tcPr>
            <w:tcW w:w="2101" w:type="pct"/>
            <w:noWrap/>
            <w:hideMark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(d) Energy resources and electricity generation</w:t>
            </w: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</w:tcPr>
          <w:p w:rsidR="00EE4D44" w:rsidRPr="0040562E" w:rsidRDefault="00EE4D44" w:rsidP="0040562E">
            <w:pPr>
              <w:rPr>
                <w:rFonts w:ascii="Century Gothic" w:hAnsi="Century Gothic"/>
              </w:rPr>
            </w:pPr>
          </w:p>
        </w:tc>
      </w:tr>
      <w:tr w:rsidR="00850B03" w:rsidRPr="0040562E" w:rsidTr="00EE4D44">
        <w:trPr>
          <w:trHeight w:val="300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40562E" w:rsidRDefault="00850B03" w:rsidP="00DD104E">
            <w:pPr>
              <w:rPr>
                <w:rFonts w:ascii="Century Gothic" w:hAnsi="Century Gothic"/>
                <w:b/>
              </w:rPr>
            </w:pPr>
            <w:r w:rsidRPr="0040562E">
              <w:rPr>
                <w:rFonts w:ascii="Century Gothic" w:hAnsi="Century Gothic"/>
                <w:b/>
              </w:rPr>
              <w:t xml:space="preserve">Section 5: </w:t>
            </w:r>
            <w:r w:rsidRPr="00850B03">
              <w:rPr>
                <w:rFonts w:ascii="Century Gothic" w:hAnsi="Century Gothic"/>
                <w:b/>
              </w:rPr>
              <w:t>Solids, liquids and gases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(b) Density and pressure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(c) Change of state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lastRenderedPageBreak/>
              <w:t>(d) Ideal gas molecules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850B03" w:rsidRPr="0040562E" w:rsidTr="00EE4D44">
        <w:trPr>
          <w:trHeight w:val="300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40562E" w:rsidRDefault="00850B03" w:rsidP="00DD104E">
            <w:pPr>
              <w:rPr>
                <w:rFonts w:ascii="Century Gothic" w:hAnsi="Century Gothic"/>
                <w:b/>
              </w:rPr>
            </w:pPr>
            <w:r w:rsidRPr="00850B03">
              <w:rPr>
                <w:rFonts w:ascii="Century Gothic" w:hAnsi="Century Gothic"/>
                <w:b/>
              </w:rPr>
              <w:t>Section 6: Magnetism and electromagnetism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(b) Magnetism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(c) Electromagnetism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EE4D44" w:rsidRPr="0040562E" w:rsidTr="00EE4D4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EE4D44" w:rsidRPr="00EE4D44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E4D44">
              <w:rPr>
                <w:rFonts w:ascii="Century Gothic" w:hAnsi="Century Gothic"/>
              </w:rPr>
              <w:t>(d) Electromagnetic induction</w:t>
            </w: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40562E" w:rsidRDefault="00EE4D44" w:rsidP="00DD104E">
            <w:pPr>
              <w:rPr>
                <w:rFonts w:ascii="Century Gothic" w:hAnsi="Century Gothic"/>
              </w:rPr>
            </w:pPr>
          </w:p>
        </w:tc>
      </w:tr>
      <w:tr w:rsidR="00850B03" w:rsidRPr="0040562E" w:rsidTr="008714E4">
        <w:trPr>
          <w:trHeight w:val="300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850B03" w:rsidRDefault="00850B03" w:rsidP="00DD104E">
            <w:pPr>
              <w:rPr>
                <w:rFonts w:ascii="Century Gothic" w:hAnsi="Century Gothic"/>
                <w:b/>
              </w:rPr>
            </w:pPr>
            <w:r w:rsidRPr="00850B03">
              <w:rPr>
                <w:rFonts w:ascii="Century Gothic" w:hAnsi="Century Gothic"/>
                <w:b/>
              </w:rPr>
              <w:t>Section</w:t>
            </w:r>
            <w:r>
              <w:rPr>
                <w:rFonts w:ascii="Century Gothic" w:hAnsi="Century Gothic"/>
                <w:b/>
              </w:rPr>
              <w:t xml:space="preserve"> 7: </w:t>
            </w:r>
            <w:r w:rsidRPr="00850B03">
              <w:rPr>
                <w:rFonts w:ascii="Century Gothic" w:hAnsi="Century Gothic"/>
                <w:b/>
              </w:rPr>
              <w:t>Radioactivity and particles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40562E" w:rsidRDefault="00850B03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8714E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8714E4" w:rsidRPr="008714E4" w:rsidRDefault="008714E4" w:rsidP="001D2DA0">
            <w:pPr>
              <w:rPr>
                <w:rFonts w:ascii="Century Gothic" w:hAnsi="Century Gothic"/>
              </w:rPr>
            </w:pPr>
            <w:r w:rsidRPr="008714E4">
              <w:rPr>
                <w:rFonts w:ascii="Century Gothic" w:hAnsi="Century Gothic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8714E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8714E4" w:rsidRPr="008714E4" w:rsidRDefault="008714E4" w:rsidP="001D2DA0">
            <w:pPr>
              <w:rPr>
                <w:rFonts w:ascii="Century Gothic" w:hAnsi="Century Gothic"/>
              </w:rPr>
            </w:pPr>
            <w:r w:rsidRPr="008714E4">
              <w:rPr>
                <w:rFonts w:ascii="Century Gothic" w:hAnsi="Century Gothic"/>
              </w:rPr>
              <w:t>(b) Radioactivity</w:t>
            </w: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8714E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8714E4" w:rsidRPr="008714E4" w:rsidRDefault="008714E4" w:rsidP="001D2DA0">
            <w:pPr>
              <w:rPr>
                <w:rFonts w:ascii="Century Gothic" w:hAnsi="Century Gothic"/>
              </w:rPr>
            </w:pPr>
            <w:r w:rsidRPr="008714E4">
              <w:rPr>
                <w:rFonts w:ascii="Century Gothic" w:hAnsi="Century Gothic"/>
              </w:rPr>
              <w:t>(c) Fission and fusion</w:t>
            </w: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DD104E">
        <w:trPr>
          <w:trHeight w:val="300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714E4" w:rsidRPr="00850B03" w:rsidRDefault="008714E4" w:rsidP="008714E4">
            <w:pPr>
              <w:rPr>
                <w:rFonts w:ascii="Century Gothic" w:hAnsi="Century Gothic"/>
                <w:b/>
              </w:rPr>
            </w:pPr>
            <w:r w:rsidRPr="00850B03">
              <w:rPr>
                <w:rFonts w:ascii="Century Gothic" w:hAnsi="Century Gothic"/>
                <w:b/>
              </w:rPr>
              <w:t>Section</w:t>
            </w:r>
            <w:r>
              <w:rPr>
                <w:rFonts w:ascii="Century Gothic" w:hAnsi="Century Gothic"/>
                <w:b/>
              </w:rPr>
              <w:t xml:space="preserve"> 8: Astrophysics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8714E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8714E4" w:rsidRPr="008714E4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714E4">
              <w:rPr>
                <w:rFonts w:ascii="Century Gothic" w:hAnsi="Century Gothic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8714E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8714E4" w:rsidRPr="008714E4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714E4">
              <w:rPr>
                <w:rFonts w:ascii="Century Gothic" w:hAnsi="Century Gothic"/>
              </w:rPr>
              <w:t>(b) Motion in the universe</w:t>
            </w: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8714E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8714E4" w:rsidRPr="008714E4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714E4">
              <w:rPr>
                <w:rFonts w:ascii="Century Gothic" w:hAnsi="Century Gothic"/>
              </w:rPr>
              <w:t>(c) Stellar evolution</w:t>
            </w: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  <w:tr w:rsidR="008714E4" w:rsidRPr="0040562E" w:rsidTr="008714E4">
        <w:trPr>
          <w:trHeight w:val="300"/>
        </w:trPr>
        <w:tc>
          <w:tcPr>
            <w:tcW w:w="2101" w:type="pct"/>
            <w:shd w:val="clear" w:color="auto" w:fill="auto"/>
            <w:noWrap/>
          </w:tcPr>
          <w:p w:rsidR="008714E4" w:rsidRPr="008714E4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714E4">
              <w:rPr>
                <w:rFonts w:ascii="Century Gothic" w:hAnsi="Century Gothic"/>
              </w:rPr>
              <w:t>(d) Cosmology</w:t>
            </w: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40562E" w:rsidRDefault="008714E4" w:rsidP="00DD104E">
            <w:pPr>
              <w:rPr>
                <w:rFonts w:ascii="Century Gothic" w:hAnsi="Century Gothic"/>
              </w:rPr>
            </w:pPr>
          </w:p>
        </w:tc>
      </w:tr>
    </w:tbl>
    <w:p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default" r:id="rId6"/>
      <w:foot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30" w:rsidRDefault="00FC6A30" w:rsidP="0040562E">
      <w:pPr>
        <w:spacing w:after="0" w:line="240" w:lineRule="auto"/>
      </w:pPr>
      <w:r>
        <w:separator/>
      </w:r>
    </w:p>
  </w:endnote>
  <w:endnote w:type="continuationSeparator" w:id="0">
    <w:p w:rsidR="00FC6A30" w:rsidRDefault="00FC6A30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:rsidR="009D79C5" w:rsidRPr="009D79C5" w:rsidRDefault="009D79C5">
    <w:pPr>
      <w:pStyle w:val="Footer"/>
      <w:rPr>
        <w:rFonts w:ascii="Century Gothic" w:hAnsi="Century Gothic"/>
      </w:rPr>
    </w:pPr>
  </w:p>
  <w:p w:rsidR="009D79C5" w:rsidRPr="009D79C5" w:rsidRDefault="0077060E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="009D79C5"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="009D79C5" w:rsidRPr="009D79C5">
      <w:rPr>
        <w:rFonts w:ascii="Century Gothic" w:hAnsi="Century Gothic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30" w:rsidRDefault="00FC6A30" w:rsidP="0040562E">
      <w:pPr>
        <w:spacing w:after="0" w:line="240" w:lineRule="auto"/>
      </w:pPr>
      <w:r>
        <w:separator/>
      </w:r>
    </w:p>
  </w:footnote>
  <w:footnote w:type="continuationSeparator" w:id="0">
    <w:p w:rsidR="00FC6A30" w:rsidRDefault="00FC6A30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2E" w:rsidRPr="007E1EC0" w:rsidRDefault="00FC2609" w:rsidP="007E1EC0">
    <w:pPr>
      <w:rPr>
        <w:rFonts w:ascii="Century Gothic" w:hAnsi="Century Gothic"/>
      </w:rPr>
    </w:pPr>
    <w:r>
      <w:rPr>
        <w:rFonts w:ascii="Century Gothic" w:hAnsi="Century Gothic"/>
      </w:rPr>
      <w:t>PHYSICS</w:t>
    </w:r>
    <w:r w:rsidR="0040562E" w:rsidRPr="007E1EC0">
      <w:rPr>
        <w:rFonts w:ascii="Century Gothic" w:hAnsi="Century Gothic"/>
      </w:rPr>
      <w:t xml:space="preserve"> - Ed</w:t>
    </w:r>
    <w:r w:rsidR="005228FC">
      <w:rPr>
        <w:rFonts w:ascii="Century Gothic" w:hAnsi="Century Gothic"/>
      </w:rPr>
      <w:t xml:space="preserve">excel IGCSE </w:t>
    </w:r>
    <w:r w:rsidR="00315329">
      <w:rPr>
        <w:rFonts w:ascii="Century Gothic" w:hAnsi="Century Gothic"/>
      </w:rPr>
      <w:t xml:space="preserve">- 4PH1 </w:t>
    </w:r>
    <w:r w:rsidR="005228FC">
      <w:rPr>
        <w:rFonts w:ascii="Century Gothic" w:hAnsi="Century Gothic"/>
      </w:rPr>
      <w:t>(</w:t>
    </w:r>
    <w:r w:rsidR="00315329">
      <w:rPr>
        <w:rFonts w:ascii="Century Gothic" w:hAnsi="Century Gothic"/>
      </w:rPr>
      <w:t>First assessment June 2019</w:t>
    </w:r>
    <w:r w:rsidR="005228FC">
      <w:rPr>
        <w:rFonts w:ascii="Century Gothic" w:hAnsi="Century Gothic"/>
      </w:rPr>
      <w:t>) – Revision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E"/>
    <w:rsid w:val="00315329"/>
    <w:rsid w:val="0040562E"/>
    <w:rsid w:val="005228FC"/>
    <w:rsid w:val="005757BE"/>
    <w:rsid w:val="0077060E"/>
    <w:rsid w:val="007910A4"/>
    <w:rsid w:val="007E1EC0"/>
    <w:rsid w:val="00850B03"/>
    <w:rsid w:val="008714E4"/>
    <w:rsid w:val="00910F49"/>
    <w:rsid w:val="009D79C5"/>
    <w:rsid w:val="00A5300C"/>
    <w:rsid w:val="00BA63AA"/>
    <w:rsid w:val="00D041EE"/>
    <w:rsid w:val="00EE4D44"/>
    <w:rsid w:val="00F52FD0"/>
    <w:rsid w:val="00FC2609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E5256B-F6BC-4ACE-B931-EB73903F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7293A345.dotm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Suckle</dc:creator>
  <cp:lastModifiedBy>Mark McKechnie</cp:lastModifiedBy>
  <cp:revision>4</cp:revision>
  <dcterms:created xsi:type="dcterms:W3CDTF">2018-12-03T20:17:00Z</dcterms:created>
  <dcterms:modified xsi:type="dcterms:W3CDTF">2018-12-06T18:05:00Z</dcterms:modified>
</cp:coreProperties>
</file>