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62"/>
        <w:gridCol w:w="899"/>
        <w:gridCol w:w="899"/>
        <w:gridCol w:w="899"/>
        <w:gridCol w:w="901"/>
        <w:gridCol w:w="901"/>
        <w:gridCol w:w="901"/>
        <w:gridCol w:w="901"/>
        <w:gridCol w:w="901"/>
        <w:gridCol w:w="884"/>
      </w:tblGrid>
      <w:tr w:rsidR="0077060E" w:rsidRPr="00003D2C" w:rsidTr="00003D2C">
        <w:trPr>
          <w:trHeight w:val="227"/>
          <w:tblHeader/>
        </w:trPr>
        <w:tc>
          <w:tcPr>
            <w:tcW w:w="2101" w:type="pct"/>
            <w:noWrap/>
            <w:vAlign w:val="center"/>
            <w:hideMark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20"/>
              </w:rPr>
            </w:pPr>
            <w:bookmarkStart w:id="0" w:name="_GoBack" w:colFirst="0" w:colLast="0"/>
            <w:r w:rsidRPr="00003D2C">
              <w:rPr>
                <w:rFonts w:ascii="Century Gothic" w:hAnsi="Century Gothic"/>
                <w:sz w:val="20"/>
              </w:rPr>
              <w:t>CONTENT TO COVER</w:t>
            </w:r>
          </w:p>
        </w:tc>
        <w:tc>
          <w:tcPr>
            <w:tcW w:w="322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Audit</w:t>
            </w:r>
          </w:p>
        </w:tc>
        <w:tc>
          <w:tcPr>
            <w:tcW w:w="322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2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Audit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23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sz w:val="14"/>
                <w:szCs w:val="16"/>
              </w:rPr>
            </w:pPr>
            <w:r w:rsidRPr="00003D2C">
              <w:rPr>
                <w:rFonts w:ascii="Century Gothic" w:hAnsi="Century Gothic"/>
                <w:sz w:val="14"/>
                <w:szCs w:val="16"/>
              </w:rPr>
              <w:t>Date revised</w:t>
            </w:r>
          </w:p>
        </w:tc>
        <w:tc>
          <w:tcPr>
            <w:tcW w:w="317" w:type="pct"/>
            <w:vAlign w:val="center"/>
          </w:tcPr>
          <w:p w:rsidR="0077060E" w:rsidRPr="00003D2C" w:rsidRDefault="0077060E" w:rsidP="0077060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Audit</w:t>
            </w: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FC2609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1: </w:t>
            </w:r>
            <w:r w:rsidR="00FC2609" w:rsidRPr="00003D2C">
              <w:rPr>
                <w:rFonts w:ascii="Century Gothic" w:hAnsi="Century Gothic"/>
                <w:b/>
                <w:sz w:val="20"/>
              </w:rPr>
              <w:t>Forces and motion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40562E" w:rsidRPr="00003D2C" w:rsidRDefault="0040562E" w:rsidP="00850B03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a) </w:t>
            </w:r>
            <w:r w:rsidR="00850B03" w:rsidRPr="00003D2C">
              <w:rPr>
                <w:rFonts w:ascii="Century Gothic" w:hAnsi="Century Gothic"/>
                <w:sz w:val="20"/>
              </w:rPr>
              <w:t>Units</w:t>
            </w: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40562E" w:rsidRPr="00003D2C" w:rsidRDefault="0040562E" w:rsidP="00850B03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b) </w:t>
            </w:r>
            <w:r w:rsidR="00850B03" w:rsidRPr="00003D2C">
              <w:rPr>
                <w:rFonts w:ascii="Century Gothic" w:hAnsi="Century Gothic"/>
                <w:sz w:val="20"/>
              </w:rPr>
              <w:t>Movement and position</w:t>
            </w: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noWrap/>
          </w:tcPr>
          <w:p w:rsidR="00733ED5" w:rsidRPr="00003D2C" w:rsidRDefault="00850B03" w:rsidP="00733ED5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c) </w:t>
            </w:r>
            <w:r w:rsidR="00733ED5">
              <w:rPr>
                <w:rFonts w:ascii="Century Gothic" w:hAnsi="Century Gothic"/>
                <w:sz w:val="20"/>
              </w:rPr>
              <w:t>Forces and movement</w:t>
            </w:r>
          </w:p>
        </w:tc>
        <w:tc>
          <w:tcPr>
            <w:tcW w:w="322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850B03" w:rsidRPr="00003D2C" w:rsidRDefault="00850B03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FC2609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2: </w:t>
            </w:r>
            <w:r w:rsidR="00FC2609" w:rsidRPr="00003D2C">
              <w:rPr>
                <w:rFonts w:ascii="Century Gothic" w:hAnsi="Century Gothic"/>
                <w:b/>
                <w:sz w:val="20"/>
              </w:rPr>
              <w:t>Electricity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Mains electricity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64215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(c) </w:t>
            </w:r>
            <w:r w:rsidR="00733ED5" w:rsidRPr="00733ED5">
              <w:rPr>
                <w:rFonts w:ascii="Century Gothic" w:hAnsi="Century Gothic"/>
                <w:sz w:val="20"/>
              </w:rPr>
              <w:t>Current and voltage in circuits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FC2609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3: </w:t>
            </w:r>
            <w:r w:rsidR="00FC2609" w:rsidRPr="00003D2C">
              <w:rPr>
                <w:rFonts w:ascii="Century Gothic" w:hAnsi="Century Gothic"/>
                <w:b/>
                <w:sz w:val="20"/>
              </w:rPr>
              <w:t>Waves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Properties of waves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The electromagnetic spectrum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(d) Light and sound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40562E" w:rsidRPr="00003D2C" w:rsidTr="00003D2C">
        <w:trPr>
          <w:trHeight w:val="227"/>
        </w:trPr>
        <w:tc>
          <w:tcPr>
            <w:tcW w:w="2101" w:type="pct"/>
            <w:shd w:val="clear" w:color="auto" w:fill="D0CECE" w:themeFill="background2" w:themeFillShade="E6"/>
            <w:noWrap/>
            <w:hideMark/>
          </w:tcPr>
          <w:p w:rsidR="0040562E" w:rsidRPr="00003D2C" w:rsidRDefault="0040562E" w:rsidP="0040562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 xml:space="preserve">Section 4: </w:t>
            </w:r>
            <w:r w:rsidR="00850B03" w:rsidRPr="00003D2C">
              <w:rPr>
                <w:rFonts w:ascii="Century Gothic" w:hAnsi="Century Gothic"/>
                <w:b/>
                <w:sz w:val="20"/>
              </w:rPr>
              <w:t>Energy resources and energy transfers</w:t>
            </w: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D0CECE" w:themeFill="background2" w:themeFillShade="E6"/>
          </w:tcPr>
          <w:p w:rsidR="0040562E" w:rsidRPr="00003D2C" w:rsidRDefault="0040562E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Energy transfers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noWrap/>
            <w:hideMark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Work and power</w:t>
            </w: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</w:tcPr>
          <w:p w:rsidR="00EE4D44" w:rsidRPr="00003D2C" w:rsidRDefault="00EE4D44" w:rsidP="0040562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003D2C" w:rsidRDefault="00850B03" w:rsidP="00DD104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5: Solids, liquids and gases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EE4D4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595994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 xml:space="preserve">(b) </w:t>
            </w:r>
            <w:r w:rsidR="00595994">
              <w:rPr>
                <w:rFonts w:ascii="Century Gothic" w:hAnsi="Century Gothic"/>
                <w:sz w:val="20"/>
              </w:rPr>
              <w:t>P</w:t>
            </w:r>
            <w:r w:rsidRPr="00003D2C">
              <w:rPr>
                <w:rFonts w:ascii="Century Gothic" w:hAnsi="Century Gothic"/>
                <w:sz w:val="20"/>
              </w:rPr>
              <w:t>ressure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003D2C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</w:t>
            </w:r>
            <w:r w:rsidR="00003D2C" w:rsidRPr="00003D2C">
              <w:rPr>
                <w:rFonts w:ascii="Century Gothic" w:hAnsi="Century Gothic"/>
                <w:sz w:val="20"/>
              </w:rPr>
              <w:t>c</w:t>
            </w:r>
            <w:r w:rsidRPr="00003D2C">
              <w:rPr>
                <w:rFonts w:ascii="Century Gothic" w:hAnsi="Century Gothic"/>
                <w:sz w:val="20"/>
              </w:rPr>
              <w:t>) Ideal gas molecules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003D2C" w:rsidRDefault="00850B03" w:rsidP="00DD104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6: Magnetism and electromagnetism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Magnetism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EE4D4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EE4D44" w:rsidRPr="00003D2C" w:rsidRDefault="00EE4D44" w:rsidP="00F42FB8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Electromagnetism</w:t>
            </w: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EE4D44" w:rsidRPr="00003D2C" w:rsidRDefault="00EE4D4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50B03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50B03" w:rsidRPr="00003D2C" w:rsidRDefault="00850B03" w:rsidP="00DD104E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7: Radioactivity and particles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50B03" w:rsidRPr="00003D2C" w:rsidRDefault="00850B03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1D2DA0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1D2DA0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Radioactivity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1D2DA0">
            <w:pPr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Fission and fusion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tcBorders>
              <w:bottom w:val="single" w:sz="4" w:space="0" w:color="auto"/>
            </w:tcBorders>
            <w:shd w:val="clear" w:color="auto" w:fill="D0CECE" w:themeFill="background2" w:themeFillShade="E6"/>
            <w:noWrap/>
          </w:tcPr>
          <w:p w:rsidR="008714E4" w:rsidRPr="00003D2C" w:rsidRDefault="008714E4" w:rsidP="008714E4">
            <w:pPr>
              <w:rPr>
                <w:rFonts w:ascii="Century Gothic" w:hAnsi="Century Gothic"/>
                <w:b/>
                <w:sz w:val="20"/>
              </w:rPr>
            </w:pPr>
            <w:r w:rsidRPr="00003D2C">
              <w:rPr>
                <w:rFonts w:ascii="Century Gothic" w:hAnsi="Century Gothic"/>
                <w:b/>
                <w:sz w:val="20"/>
              </w:rPr>
              <w:t>Section 8: Astrophysics</w:t>
            </w: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(a) Units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(b) Motion in the universe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tr w:rsidR="008714E4" w:rsidRPr="00003D2C" w:rsidTr="00003D2C">
        <w:trPr>
          <w:trHeight w:val="227"/>
        </w:trPr>
        <w:tc>
          <w:tcPr>
            <w:tcW w:w="2101" w:type="pct"/>
            <w:shd w:val="clear" w:color="auto" w:fill="auto"/>
            <w:noWrap/>
          </w:tcPr>
          <w:p w:rsidR="008714E4" w:rsidRPr="00003D2C" w:rsidRDefault="008714E4" w:rsidP="005D37CA">
            <w:pPr>
              <w:autoSpaceDE w:val="0"/>
              <w:autoSpaceDN w:val="0"/>
              <w:adjustRightInd w:val="0"/>
              <w:rPr>
                <w:rFonts w:ascii="Century Gothic" w:hAnsi="Century Gothic"/>
                <w:sz w:val="20"/>
              </w:rPr>
            </w:pPr>
            <w:r w:rsidRPr="00003D2C">
              <w:rPr>
                <w:rFonts w:ascii="Century Gothic" w:hAnsi="Century Gothic"/>
                <w:sz w:val="20"/>
              </w:rPr>
              <w:t>(c) Stellar evolution</w:t>
            </w: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2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23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:rsidR="008714E4" w:rsidRPr="00003D2C" w:rsidRDefault="008714E4" w:rsidP="00DD104E">
            <w:pPr>
              <w:rPr>
                <w:rFonts w:ascii="Century Gothic" w:hAnsi="Century Gothic"/>
                <w:sz w:val="20"/>
              </w:rPr>
            </w:pPr>
          </w:p>
        </w:tc>
      </w:tr>
      <w:bookmarkEnd w:id="0"/>
    </w:tbl>
    <w:p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default" r:id="rId6"/>
      <w:footerReference w:type="default" r:id="rId7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1D3" w:rsidRDefault="00C471D3" w:rsidP="0040562E">
      <w:pPr>
        <w:spacing w:after="0" w:line="240" w:lineRule="auto"/>
      </w:pPr>
      <w:r>
        <w:separator/>
      </w:r>
    </w:p>
  </w:endnote>
  <w:endnote w:type="continuationSeparator" w:id="0">
    <w:p w:rsidR="00C471D3" w:rsidRDefault="00C471D3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:rsidR="009D79C5" w:rsidRPr="009D79C5" w:rsidRDefault="0077060E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DATE</w:t>
    </w:r>
    <w:r w:rsidRPr="009D79C5">
      <w:rPr>
        <w:rFonts w:ascii="Century Gothic" w:hAnsi="Century Gothic"/>
      </w:rPr>
      <w:t xml:space="preserve"> </w:t>
    </w:r>
    <w:r w:rsidR="009D79C5" w:rsidRPr="009D79C5">
      <w:rPr>
        <w:rFonts w:ascii="Century Gothic" w:hAnsi="Century Gothic"/>
        <w:b/>
      </w:rPr>
      <w:t>REVISED</w:t>
    </w:r>
    <w:r>
      <w:rPr>
        <w:rFonts w:ascii="Century Gothic" w:hAnsi="Century Gothic"/>
        <w:b/>
      </w:rPr>
      <w:t xml:space="preserve"> </w:t>
    </w:r>
    <w:r w:rsidR="009D79C5" w:rsidRPr="009D79C5">
      <w:rPr>
        <w:rFonts w:ascii="Century Gothic" w:hAnsi="Century Gothic"/>
      </w:rPr>
      <w:t>– Add the date after you have revised this topic.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1D3" w:rsidRDefault="00C471D3" w:rsidP="0040562E">
      <w:pPr>
        <w:spacing w:after="0" w:line="240" w:lineRule="auto"/>
      </w:pPr>
      <w:r>
        <w:separator/>
      </w:r>
    </w:p>
  </w:footnote>
  <w:footnote w:type="continuationSeparator" w:id="0">
    <w:p w:rsidR="00C471D3" w:rsidRDefault="00C471D3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2E" w:rsidRPr="007E1EC0" w:rsidRDefault="00003D2C" w:rsidP="007E1EC0">
    <w:pPr>
      <w:rPr>
        <w:rFonts w:ascii="Century Gothic" w:hAnsi="Century Gothic"/>
      </w:rPr>
    </w:pPr>
    <w:r>
      <w:rPr>
        <w:rFonts w:ascii="Century Gothic" w:hAnsi="Century Gothic"/>
      </w:rPr>
      <w:t>Science (</w:t>
    </w:r>
    <w:r w:rsidR="00E517F7">
      <w:rPr>
        <w:rFonts w:ascii="Century Gothic" w:hAnsi="Century Gothic"/>
      </w:rPr>
      <w:t>Single</w:t>
    </w:r>
    <w:r>
      <w:rPr>
        <w:rFonts w:ascii="Century Gothic" w:hAnsi="Century Gothic"/>
      </w:rPr>
      <w:t xml:space="preserve"> Award) [PHYSICS] </w:t>
    </w:r>
    <w:r w:rsidR="00794132">
      <w:rPr>
        <w:rFonts w:ascii="Century Gothic" w:hAnsi="Century Gothic"/>
      </w:rPr>
      <w:t xml:space="preserve">– </w:t>
    </w:r>
    <w:r w:rsidR="0040562E" w:rsidRPr="007E1EC0">
      <w:rPr>
        <w:rFonts w:ascii="Century Gothic" w:hAnsi="Century Gothic"/>
      </w:rPr>
      <w:t>Ed</w:t>
    </w:r>
    <w:r w:rsidR="005228FC">
      <w:rPr>
        <w:rFonts w:ascii="Century Gothic" w:hAnsi="Century Gothic"/>
      </w:rPr>
      <w:t xml:space="preserve">excel IGCSE </w:t>
    </w:r>
    <w:r>
      <w:rPr>
        <w:rFonts w:ascii="Century Gothic" w:hAnsi="Century Gothic"/>
      </w:rPr>
      <w:t>–</w:t>
    </w:r>
    <w:r w:rsidR="00315329">
      <w:rPr>
        <w:rFonts w:ascii="Century Gothic" w:hAnsi="Century Gothic"/>
      </w:rPr>
      <w:t xml:space="preserve"> 4</w:t>
    </w:r>
    <w:r>
      <w:rPr>
        <w:rFonts w:ascii="Century Gothic" w:hAnsi="Century Gothic"/>
      </w:rPr>
      <w:t>SD0</w:t>
    </w:r>
    <w:r w:rsidR="00315329">
      <w:rPr>
        <w:rFonts w:ascii="Century Gothic" w:hAnsi="Century Gothic"/>
      </w:rPr>
      <w:t xml:space="preserve"> </w:t>
    </w:r>
    <w:r w:rsidR="005228FC">
      <w:rPr>
        <w:rFonts w:ascii="Century Gothic" w:hAnsi="Century Gothic"/>
      </w:rPr>
      <w:t>(</w:t>
    </w:r>
    <w:r w:rsidR="00315329">
      <w:rPr>
        <w:rFonts w:ascii="Century Gothic" w:hAnsi="Century Gothic"/>
      </w:rPr>
      <w:t>First assessment June 2019</w:t>
    </w:r>
    <w:r w:rsidR="005228FC">
      <w:rPr>
        <w:rFonts w:ascii="Century Gothic" w:hAnsi="Century Gothic"/>
      </w:rPr>
      <w:t>) – Revision 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2E"/>
    <w:rsid w:val="00003D2C"/>
    <w:rsid w:val="00162DB4"/>
    <w:rsid w:val="00315329"/>
    <w:rsid w:val="0040562E"/>
    <w:rsid w:val="005228FC"/>
    <w:rsid w:val="005757BE"/>
    <w:rsid w:val="00595994"/>
    <w:rsid w:val="00733ED5"/>
    <w:rsid w:val="0077060E"/>
    <w:rsid w:val="007910A4"/>
    <w:rsid w:val="00794132"/>
    <w:rsid w:val="007E1EC0"/>
    <w:rsid w:val="00850B03"/>
    <w:rsid w:val="008714E4"/>
    <w:rsid w:val="00910F49"/>
    <w:rsid w:val="009D79C5"/>
    <w:rsid w:val="00A5300C"/>
    <w:rsid w:val="00BA63AA"/>
    <w:rsid w:val="00C471D3"/>
    <w:rsid w:val="00D041EE"/>
    <w:rsid w:val="00E517F7"/>
    <w:rsid w:val="00EE4D44"/>
    <w:rsid w:val="00F52FD0"/>
    <w:rsid w:val="00FC2609"/>
    <w:rsid w:val="00FC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6E5256B-F6BC-4ACE-B931-EB73903F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158CA361.dotm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Suckle</dc:creator>
  <cp:lastModifiedBy>Zach Suckle</cp:lastModifiedBy>
  <cp:revision>4</cp:revision>
  <dcterms:created xsi:type="dcterms:W3CDTF">2020-03-10T15:22:00Z</dcterms:created>
  <dcterms:modified xsi:type="dcterms:W3CDTF">2020-03-12T00:09:00Z</dcterms:modified>
</cp:coreProperties>
</file>