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16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77060E" w:rsidRPr="0040562E" w14:paraId="296C8849" w14:textId="77777777" w:rsidTr="0017336E">
        <w:trPr>
          <w:trHeight w:val="300"/>
        </w:trPr>
        <w:tc>
          <w:tcPr>
            <w:tcW w:w="2336" w:type="pct"/>
            <w:noWrap/>
            <w:vAlign w:val="center"/>
            <w:hideMark/>
          </w:tcPr>
          <w:p w14:paraId="296C883F" w14:textId="77777777" w:rsidR="0077060E" w:rsidRPr="0040562E" w:rsidRDefault="0077060E" w:rsidP="007706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 TO COVER</w:t>
            </w:r>
          </w:p>
        </w:tc>
        <w:tc>
          <w:tcPr>
            <w:tcW w:w="296" w:type="pct"/>
            <w:vAlign w:val="center"/>
          </w:tcPr>
          <w:p w14:paraId="296C8840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96" w:type="pct"/>
            <w:vAlign w:val="center"/>
          </w:tcPr>
          <w:p w14:paraId="296C8841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2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3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4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96" w:type="pct"/>
            <w:vAlign w:val="center"/>
          </w:tcPr>
          <w:p w14:paraId="296C8845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6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7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14:paraId="296C8848" w14:textId="77777777"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915A07" w:rsidRPr="0040562E" w14:paraId="296C8854" w14:textId="77777777" w:rsidTr="00F434BB">
        <w:trPr>
          <w:trHeight w:val="79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14:paraId="296C884A" w14:textId="63D47944" w:rsidR="0040562E" w:rsidRPr="00F434BB" w:rsidRDefault="00E55211" w:rsidP="00915A07">
            <w:pPr>
              <w:rPr>
                <w:rFonts w:ascii="Century Gothic" w:hAnsi="Century Gothic"/>
                <w:b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Paper 1: Philosophical and Ethical Themes (2-hour exam)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4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4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4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4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4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5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5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5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5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5F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55" w14:textId="56FFC5A4" w:rsidR="0040562E" w:rsidRPr="00F434BB" w:rsidRDefault="00E55211" w:rsidP="00050A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Issues of Relationships</w:t>
            </w:r>
            <w:r w:rsidRPr="00F434BB">
              <w:rPr>
                <w:rFonts w:ascii="Century Gothic" w:hAnsi="Century Gothic"/>
                <w:sz w:val="20"/>
              </w:rPr>
              <w:t xml:space="preserve"> – families, marriage, cohabitation, divorce, remarriage, purpose of sex, contraception and same sex marriage</w:t>
            </w:r>
          </w:p>
        </w:tc>
        <w:tc>
          <w:tcPr>
            <w:tcW w:w="296" w:type="pct"/>
          </w:tcPr>
          <w:p w14:paraId="296C885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5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6A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60" w14:textId="77E37609" w:rsidR="0040562E" w:rsidRPr="00F434BB" w:rsidRDefault="00E55211" w:rsidP="00050A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Issues of Life and Death</w:t>
            </w:r>
            <w:r w:rsidRPr="00F434BB">
              <w:rPr>
                <w:rFonts w:ascii="Century Gothic" w:hAnsi="Century Gothic"/>
                <w:sz w:val="20"/>
              </w:rPr>
              <w:t xml:space="preserve"> – the world, evolution and the Big Bang theory, stewardship, sanctity of life, origin of life, abortion, euthanasia, the soul, beliefs about the afterlife and funeral rites.</w:t>
            </w:r>
          </w:p>
        </w:tc>
        <w:tc>
          <w:tcPr>
            <w:tcW w:w="296" w:type="pct"/>
          </w:tcPr>
          <w:p w14:paraId="296C886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6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14:paraId="296C8875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6B" w14:textId="6E82D311" w:rsidR="0040562E" w:rsidRPr="00F434BB" w:rsidRDefault="00E55211" w:rsidP="00050A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Issues of Good and Evil</w:t>
            </w:r>
            <w:r w:rsidRPr="00F434BB">
              <w:rPr>
                <w:rFonts w:ascii="Century Gothic" w:hAnsi="Century Gothic"/>
                <w:sz w:val="20"/>
              </w:rPr>
              <w:t xml:space="preserve"> – crime, purpose of punishment, prison chaplains, the death penalty, forgiveness, teachings about good and evil, suffering and religious responses to the problem of evil.</w:t>
            </w:r>
          </w:p>
        </w:tc>
        <w:tc>
          <w:tcPr>
            <w:tcW w:w="296" w:type="pct"/>
            <w:shd w:val="clear" w:color="auto" w:fill="auto"/>
          </w:tcPr>
          <w:p w14:paraId="296C886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6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6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6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7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7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7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7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7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80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76" w14:textId="075EBBB2" w:rsidR="0040562E" w:rsidRPr="00F434BB" w:rsidRDefault="00E55211" w:rsidP="00050A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Issues of Human Rights</w:t>
            </w:r>
            <w:r w:rsidRPr="00F434BB">
              <w:rPr>
                <w:rFonts w:ascii="Century Gothic" w:hAnsi="Century Gothic"/>
                <w:sz w:val="20"/>
              </w:rPr>
              <w:t xml:space="preserve"> – social justice, personal conviction, human rights, censorship and religious expression, extremism, attitudes towards prejudice and discrimination, Martin Luther King as a case study and poverty/wealth.</w:t>
            </w:r>
          </w:p>
        </w:tc>
        <w:tc>
          <w:tcPr>
            <w:tcW w:w="296" w:type="pct"/>
          </w:tcPr>
          <w:p w14:paraId="296C887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96" w:type="pct"/>
          </w:tcPr>
          <w:p w14:paraId="296C887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14:paraId="296C887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8B" w14:textId="77777777" w:rsidTr="00F434BB">
        <w:trPr>
          <w:trHeight w:val="7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14:paraId="296C8881" w14:textId="35260E7C" w:rsidR="0040562E" w:rsidRPr="00F434BB" w:rsidRDefault="00E55211" w:rsidP="00915A07">
            <w:pPr>
              <w:rPr>
                <w:rFonts w:ascii="Century Gothic" w:hAnsi="Century Gothic"/>
                <w:b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Paper 2: Christianity (1-hour exam)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8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14:paraId="296C8896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8C" w14:textId="567D8D2B" w:rsidR="0040562E" w:rsidRPr="00F434BB" w:rsidRDefault="00E55211" w:rsidP="00050A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Christian Beliefs</w:t>
            </w:r>
            <w:r w:rsidRPr="00F434BB">
              <w:rPr>
                <w:rFonts w:ascii="Century Gothic" w:hAnsi="Century Gothic"/>
                <w:sz w:val="20"/>
              </w:rPr>
              <w:t xml:space="preserve"> – nature of God, The Trinity, Genesis, Jesus’ incarnation/crucifixion/resurrection/ascension, sin and salvation, eschatological beliefs (afterlife).</w:t>
            </w:r>
          </w:p>
        </w:tc>
        <w:tc>
          <w:tcPr>
            <w:tcW w:w="296" w:type="pct"/>
            <w:shd w:val="clear" w:color="auto" w:fill="auto"/>
          </w:tcPr>
          <w:p w14:paraId="296C888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8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8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A1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97" w14:textId="6B294B5F" w:rsidR="0040562E" w:rsidRPr="00F434BB" w:rsidRDefault="00E55211" w:rsidP="00050A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Christian Practices</w:t>
            </w:r>
            <w:r w:rsidRPr="00F434BB">
              <w:rPr>
                <w:rFonts w:ascii="Century Gothic" w:hAnsi="Century Gothic"/>
                <w:sz w:val="20"/>
              </w:rPr>
              <w:t xml:space="preserve"> – forms of worship, types of prayer, baptism, eucharist, Christmas/Easter, pilgrimages, changing landscape of Christianity in the UK. Evangelism, Tearfund and working for reconciliation.</w:t>
            </w:r>
          </w:p>
        </w:tc>
        <w:tc>
          <w:tcPr>
            <w:tcW w:w="296" w:type="pct"/>
            <w:shd w:val="clear" w:color="auto" w:fill="auto"/>
          </w:tcPr>
          <w:p w14:paraId="296C889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9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A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14:paraId="296C88AC" w14:textId="77777777" w:rsidTr="00F434BB">
        <w:trPr>
          <w:trHeight w:val="7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14:paraId="296C88A2" w14:textId="04C19C78" w:rsidR="0040562E" w:rsidRPr="00F434BB" w:rsidRDefault="00E55211" w:rsidP="00915A07">
            <w:pPr>
              <w:rPr>
                <w:rFonts w:ascii="Century Gothic" w:hAnsi="Century Gothic"/>
                <w:b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Paper 3: Islam (1-hour exam)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14:paraId="296C88A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14:paraId="296C88B7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</w:tcPr>
          <w:p w14:paraId="296C88AD" w14:textId="4A1DA8C7" w:rsidR="00915A07" w:rsidRPr="00F434BB" w:rsidRDefault="00F434BB" w:rsidP="00050A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Muslim Beliefs</w:t>
            </w:r>
            <w:r w:rsidRPr="00F434BB">
              <w:rPr>
                <w:rFonts w:ascii="Century Gothic" w:hAnsi="Century Gothic"/>
                <w:sz w:val="20"/>
              </w:rPr>
              <w:t xml:space="preserve"> – Sunni/Shi’a, 6 Articles, 5 Roots, </w:t>
            </w:r>
            <w:proofErr w:type="spellStart"/>
            <w:r w:rsidRPr="00F434BB">
              <w:rPr>
                <w:rFonts w:ascii="Century Gothic" w:hAnsi="Century Gothic"/>
                <w:sz w:val="20"/>
              </w:rPr>
              <w:t>Kutub</w:t>
            </w:r>
            <w:proofErr w:type="spellEnd"/>
            <w:r w:rsidRPr="00F434BB">
              <w:rPr>
                <w:rFonts w:ascii="Century Gothic" w:hAnsi="Century Gothic"/>
                <w:sz w:val="20"/>
              </w:rPr>
              <w:t xml:space="preserve"> (holy books), nature of Allah, </w:t>
            </w:r>
            <w:proofErr w:type="spellStart"/>
            <w:r w:rsidRPr="00F434BB">
              <w:rPr>
                <w:rFonts w:ascii="Century Gothic" w:hAnsi="Century Gothic"/>
                <w:sz w:val="20"/>
              </w:rPr>
              <w:t>Risalah</w:t>
            </w:r>
            <w:proofErr w:type="spellEnd"/>
            <w:r w:rsidRPr="00F434BB">
              <w:rPr>
                <w:rFonts w:ascii="Century Gothic" w:hAnsi="Century Gothic"/>
                <w:sz w:val="20"/>
              </w:rPr>
              <w:t xml:space="preserve"> (prophethood), </w:t>
            </w:r>
            <w:proofErr w:type="spellStart"/>
            <w:r w:rsidRPr="00F434BB">
              <w:rPr>
                <w:rFonts w:ascii="Century Gothic" w:hAnsi="Century Gothic"/>
                <w:sz w:val="20"/>
              </w:rPr>
              <w:t>Malaikah</w:t>
            </w:r>
            <w:proofErr w:type="spellEnd"/>
            <w:r w:rsidRPr="00F434BB">
              <w:rPr>
                <w:rFonts w:ascii="Century Gothic" w:hAnsi="Century Gothic"/>
                <w:sz w:val="20"/>
              </w:rPr>
              <w:t xml:space="preserve"> (angels), Akhirah (afterlife), Judgement.</w:t>
            </w:r>
          </w:p>
        </w:tc>
        <w:tc>
          <w:tcPr>
            <w:tcW w:w="296" w:type="pct"/>
            <w:shd w:val="clear" w:color="auto" w:fill="auto"/>
          </w:tcPr>
          <w:p w14:paraId="296C88AE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AF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0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1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2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3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4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5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6" w14:textId="77777777"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14:paraId="296C88C2" w14:textId="77777777" w:rsidTr="00050AC4">
        <w:trPr>
          <w:trHeight w:val="981"/>
        </w:trPr>
        <w:tc>
          <w:tcPr>
            <w:tcW w:w="2336" w:type="pct"/>
            <w:shd w:val="clear" w:color="auto" w:fill="auto"/>
            <w:noWrap/>
            <w:vAlign w:val="center"/>
            <w:hideMark/>
          </w:tcPr>
          <w:p w14:paraId="296C88B8" w14:textId="6984C19F" w:rsidR="0040562E" w:rsidRPr="00F434BB" w:rsidRDefault="00F434BB" w:rsidP="00050A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F434BB">
              <w:rPr>
                <w:rFonts w:ascii="Century Gothic" w:hAnsi="Century Gothic"/>
                <w:b/>
                <w:sz w:val="20"/>
              </w:rPr>
              <w:t>Muslim Practices</w:t>
            </w:r>
            <w:r w:rsidRPr="00F434BB">
              <w:rPr>
                <w:rFonts w:ascii="Century Gothic" w:hAnsi="Century Gothic"/>
                <w:sz w:val="20"/>
              </w:rPr>
              <w:t xml:space="preserve"> – 5 Pillars (in LOTS of detail), the 10 Obligatory Acts, Lesser and Greater Jihad and Festivals (Id-ul-</w:t>
            </w:r>
            <w:proofErr w:type="spellStart"/>
            <w:r w:rsidRPr="00F434BB">
              <w:rPr>
                <w:rFonts w:ascii="Century Gothic" w:hAnsi="Century Gothic"/>
                <w:sz w:val="20"/>
              </w:rPr>
              <w:t>Adha</w:t>
            </w:r>
            <w:proofErr w:type="spellEnd"/>
            <w:r w:rsidRPr="00F434BB">
              <w:rPr>
                <w:rFonts w:ascii="Century Gothic" w:hAnsi="Century Gothic"/>
                <w:sz w:val="20"/>
              </w:rPr>
              <w:t>, Id-ul-</w:t>
            </w:r>
            <w:proofErr w:type="spellStart"/>
            <w:r w:rsidRPr="00F434BB">
              <w:rPr>
                <w:rFonts w:ascii="Century Gothic" w:hAnsi="Century Gothic"/>
                <w:sz w:val="20"/>
              </w:rPr>
              <w:t>Fitr</w:t>
            </w:r>
            <w:proofErr w:type="spellEnd"/>
            <w:r w:rsidRPr="00F434BB">
              <w:rPr>
                <w:rFonts w:ascii="Century Gothic" w:hAnsi="Century Gothic"/>
                <w:sz w:val="20"/>
              </w:rPr>
              <w:t xml:space="preserve"> and Ashura).</w:t>
            </w:r>
          </w:p>
        </w:tc>
        <w:tc>
          <w:tcPr>
            <w:tcW w:w="296" w:type="pct"/>
            <w:shd w:val="clear" w:color="auto" w:fill="auto"/>
          </w:tcPr>
          <w:p w14:paraId="296C88B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B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C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14:paraId="296C88C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</w:tbl>
    <w:p w14:paraId="296C893C" w14:textId="77777777" w:rsidR="00BA63AA" w:rsidRPr="0040562E" w:rsidRDefault="00BA63AA" w:rsidP="00F434BB">
      <w:pPr>
        <w:rPr>
          <w:rFonts w:ascii="Century Gothic" w:hAnsi="Century Gothic"/>
        </w:rPr>
      </w:pPr>
    </w:p>
    <w:sectPr w:rsidR="00BA63AA" w:rsidRPr="0040562E" w:rsidSect="00F434BB">
      <w:headerReference w:type="default" r:id="rId7"/>
      <w:footerReference w:type="default" r:id="rId8"/>
      <w:pgSz w:w="16838" w:h="11906" w:orient="landscape"/>
      <w:pgMar w:top="1080" w:right="1440" w:bottom="108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893F" w14:textId="77777777" w:rsidR="00915A07" w:rsidRDefault="00915A07" w:rsidP="0040562E">
      <w:pPr>
        <w:spacing w:after="0" w:line="240" w:lineRule="auto"/>
      </w:pPr>
      <w:r>
        <w:separator/>
      </w:r>
    </w:p>
  </w:endnote>
  <w:endnote w:type="continuationSeparator" w:id="0">
    <w:p w14:paraId="296C8940" w14:textId="77777777" w:rsidR="00915A07" w:rsidRDefault="00915A07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8942" w14:textId="5E5BFA5C" w:rsidR="00915A07" w:rsidRPr="00F434BB" w:rsidRDefault="00915A07">
    <w:pPr>
      <w:pStyle w:val="Footer"/>
      <w:rPr>
        <w:rFonts w:ascii="Century Gothic" w:hAnsi="Century Gothic"/>
        <w:sz w:val="20"/>
      </w:rPr>
    </w:pPr>
    <w:r w:rsidRPr="00F434BB">
      <w:rPr>
        <w:rFonts w:ascii="Century Gothic" w:hAnsi="Century Gothic"/>
        <w:b/>
        <w:sz w:val="20"/>
      </w:rPr>
      <w:t>AUDITS</w:t>
    </w:r>
    <w:r w:rsidRPr="00F434BB">
      <w:rPr>
        <w:rFonts w:ascii="Century Gothic" w:hAnsi="Century Gothic"/>
        <w:sz w:val="20"/>
      </w:rPr>
      <w:t xml:space="preserve"> – Assign each topic area with a number representing your confidence level. 1 = Highly confident, 4 = Not at all confident.</w:t>
    </w:r>
  </w:p>
  <w:p w14:paraId="296C8943" w14:textId="77777777" w:rsidR="00915A07" w:rsidRPr="00F434BB" w:rsidRDefault="00915A07">
    <w:pPr>
      <w:pStyle w:val="Footer"/>
      <w:rPr>
        <w:rFonts w:ascii="Century Gothic" w:hAnsi="Century Gothic"/>
        <w:sz w:val="20"/>
      </w:rPr>
    </w:pPr>
  </w:p>
  <w:p w14:paraId="296C8944" w14:textId="77777777" w:rsidR="00915A07" w:rsidRPr="00F434BB" w:rsidRDefault="00915A07">
    <w:pPr>
      <w:pStyle w:val="Footer"/>
      <w:rPr>
        <w:rFonts w:ascii="Century Gothic" w:hAnsi="Century Gothic"/>
        <w:sz w:val="20"/>
      </w:rPr>
    </w:pPr>
    <w:r w:rsidRPr="00F434BB">
      <w:rPr>
        <w:rFonts w:ascii="Century Gothic" w:hAnsi="Century Gothic"/>
        <w:b/>
        <w:sz w:val="20"/>
      </w:rPr>
      <w:t>DATE</w:t>
    </w:r>
    <w:r w:rsidRPr="00F434BB">
      <w:rPr>
        <w:rFonts w:ascii="Century Gothic" w:hAnsi="Century Gothic"/>
        <w:sz w:val="20"/>
      </w:rPr>
      <w:t xml:space="preserve"> </w:t>
    </w:r>
    <w:r w:rsidRPr="00F434BB">
      <w:rPr>
        <w:rFonts w:ascii="Century Gothic" w:hAnsi="Century Gothic"/>
        <w:b/>
        <w:sz w:val="20"/>
      </w:rPr>
      <w:t xml:space="preserve">REVISED </w:t>
    </w:r>
    <w:r w:rsidRPr="00F434BB">
      <w:rPr>
        <w:rFonts w:ascii="Century Gothic" w:hAnsi="Century Gothic"/>
        <w:sz w:val="20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893D" w14:textId="77777777" w:rsidR="00915A07" w:rsidRDefault="00915A07" w:rsidP="0040562E">
      <w:pPr>
        <w:spacing w:after="0" w:line="240" w:lineRule="auto"/>
      </w:pPr>
      <w:r>
        <w:separator/>
      </w:r>
    </w:p>
  </w:footnote>
  <w:footnote w:type="continuationSeparator" w:id="0">
    <w:p w14:paraId="296C893E" w14:textId="77777777" w:rsidR="00915A07" w:rsidRDefault="00915A07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8941" w14:textId="6B6D8E38" w:rsidR="00915A07" w:rsidRPr="007E1EC0" w:rsidRDefault="0017336E" w:rsidP="007E1EC0">
    <w:pPr>
      <w:rPr>
        <w:rFonts w:ascii="Century Gothic" w:hAnsi="Century Gothic"/>
      </w:rPr>
    </w:pPr>
    <w:r>
      <w:rPr>
        <w:rFonts w:ascii="Century Gothic" w:hAnsi="Century Gothic"/>
      </w:rPr>
      <w:t>Religious Studies</w:t>
    </w:r>
    <w:r w:rsidR="00915A07" w:rsidRPr="007E1EC0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="00915A07" w:rsidRPr="007E1EC0">
      <w:rPr>
        <w:rFonts w:ascii="Century Gothic" w:hAnsi="Century Gothic"/>
      </w:rPr>
      <w:t xml:space="preserve"> </w:t>
    </w:r>
    <w:r w:rsidR="00E55211">
      <w:rPr>
        <w:rFonts w:ascii="Century Gothic" w:hAnsi="Century Gothic"/>
      </w:rPr>
      <w:t>EDUQAS</w:t>
    </w:r>
    <w:r>
      <w:rPr>
        <w:rFonts w:ascii="Century Gothic" w:hAnsi="Century Gothic"/>
      </w:rPr>
      <w:t xml:space="preserve"> GCSE</w:t>
    </w:r>
    <w:r w:rsidR="00915A07">
      <w:rPr>
        <w:rFonts w:ascii="Century Gothic" w:hAnsi="Century Gothic"/>
      </w:rPr>
      <w:t xml:space="preserve"> </w:t>
    </w:r>
    <w:r w:rsidR="00E55211">
      <w:rPr>
        <w:rFonts w:ascii="Century Gothic" w:hAnsi="Century Gothic"/>
      </w:rPr>
      <w:t>‘23</w:t>
    </w:r>
    <w:r w:rsidR="00915A07">
      <w:rPr>
        <w:rFonts w:ascii="Century Gothic" w:hAnsi="Century Gothic"/>
      </w:rPr>
      <w:t xml:space="preserve"> – Revision 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1F1"/>
    <w:multiLevelType w:val="hybridMultilevel"/>
    <w:tmpl w:val="64AC9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A20"/>
    <w:multiLevelType w:val="hybridMultilevel"/>
    <w:tmpl w:val="ED7665C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D2362"/>
    <w:multiLevelType w:val="hybridMultilevel"/>
    <w:tmpl w:val="8D08E3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F3FC0"/>
    <w:multiLevelType w:val="hybridMultilevel"/>
    <w:tmpl w:val="2578E4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2E"/>
    <w:rsid w:val="00050AC4"/>
    <w:rsid w:val="0017336E"/>
    <w:rsid w:val="003C0D1C"/>
    <w:rsid w:val="0040562E"/>
    <w:rsid w:val="005228FC"/>
    <w:rsid w:val="0077060E"/>
    <w:rsid w:val="007910A4"/>
    <w:rsid w:val="007E1EC0"/>
    <w:rsid w:val="00910F49"/>
    <w:rsid w:val="00915A07"/>
    <w:rsid w:val="009D79C5"/>
    <w:rsid w:val="00BA63AA"/>
    <w:rsid w:val="00E55211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6C883F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91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Zachary Suckle</cp:lastModifiedBy>
  <cp:revision>4</cp:revision>
  <dcterms:created xsi:type="dcterms:W3CDTF">2018-12-13T11:25:00Z</dcterms:created>
  <dcterms:modified xsi:type="dcterms:W3CDTF">2023-12-06T11:41:00Z</dcterms:modified>
</cp:coreProperties>
</file>